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91F4C">
        <w:rPr>
          <w:b/>
          <w:i/>
          <w:sz w:val="48"/>
          <w:szCs w:val="48"/>
        </w:rPr>
        <w:t>1</w:t>
      </w:r>
      <w:r w:rsidR="00847AC0">
        <w:rPr>
          <w:b/>
          <w:i/>
          <w:sz w:val="48"/>
          <w:szCs w:val="48"/>
        </w:rPr>
        <w:t>3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AC6312">
        <w:rPr>
          <w:b/>
          <w:i/>
          <w:sz w:val="48"/>
          <w:szCs w:val="48"/>
        </w:rPr>
        <w:t>7</w:t>
      </w:r>
      <w:r w:rsidR="00847AC0">
        <w:rPr>
          <w:b/>
          <w:i/>
          <w:sz w:val="48"/>
          <w:szCs w:val="48"/>
        </w:rPr>
        <w:t>1</w:t>
      </w:r>
      <w:r w:rsidR="00167C99">
        <w:rPr>
          <w:b/>
          <w:i/>
          <w:sz w:val="48"/>
          <w:szCs w:val="48"/>
        </w:rPr>
        <w:t>)</w:t>
      </w:r>
      <w:r w:rsidR="0091685F">
        <w:rPr>
          <w:b/>
          <w:i/>
          <w:sz w:val="48"/>
          <w:szCs w:val="48"/>
        </w:rPr>
        <w:t>1</w:t>
      </w:r>
      <w:r w:rsidR="00847AC0">
        <w:rPr>
          <w:b/>
          <w:i/>
          <w:sz w:val="48"/>
          <w:szCs w:val="48"/>
        </w:rPr>
        <w:t>3</w:t>
      </w:r>
      <w:r w:rsidR="002C3EF6">
        <w:rPr>
          <w:b/>
          <w:i/>
          <w:sz w:val="48"/>
          <w:szCs w:val="48"/>
        </w:rPr>
        <w:t xml:space="preserve"> </w:t>
      </w:r>
      <w:r w:rsidR="00847AC0">
        <w:rPr>
          <w:b/>
          <w:i/>
          <w:sz w:val="48"/>
          <w:szCs w:val="48"/>
        </w:rPr>
        <w:t>сентября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B526C6" w:rsidRDefault="00B526C6" w:rsidP="001E3923">
      <w:pPr>
        <w:jc w:val="center"/>
        <w:rPr>
          <w:b/>
          <w:i/>
          <w:sz w:val="28"/>
          <w:szCs w:val="28"/>
        </w:rPr>
      </w:pPr>
    </w:p>
    <w:p w:rsidR="00590551" w:rsidRPr="00AC6FCA" w:rsidRDefault="00590551" w:rsidP="005905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FCA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</w:p>
    <w:p w:rsidR="00590551" w:rsidRPr="00AC6FCA" w:rsidRDefault="00590551" w:rsidP="005905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FCA">
        <w:rPr>
          <w:rFonts w:ascii="Times New Roman" w:hAnsi="Times New Roman" w:cs="Times New Roman"/>
          <w:b w:val="0"/>
          <w:sz w:val="28"/>
          <w:szCs w:val="28"/>
        </w:rPr>
        <w:t>ШАЙДУРОВСКОГО СЕЛЬСОВЕТА</w:t>
      </w:r>
    </w:p>
    <w:p w:rsidR="00590551" w:rsidRDefault="00590551" w:rsidP="005905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6FCA">
        <w:rPr>
          <w:rFonts w:ascii="Times New Roman" w:hAnsi="Times New Roman" w:cs="Times New Roman"/>
          <w:b w:val="0"/>
          <w:sz w:val="28"/>
          <w:szCs w:val="28"/>
        </w:rPr>
        <w:t>Сузунского района Новосибирской области</w:t>
      </w:r>
    </w:p>
    <w:p w:rsidR="00590551" w:rsidRDefault="00590551" w:rsidP="005905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90551" w:rsidRDefault="00590551" w:rsidP="005905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590551" w:rsidRPr="00AC6FCA" w:rsidRDefault="00590551" w:rsidP="005905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с.Шайдурово</w:t>
      </w:r>
    </w:p>
    <w:p w:rsidR="00590551" w:rsidRPr="00897D81" w:rsidRDefault="00590551" w:rsidP="0059055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7D81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13.09.2012</w:t>
      </w:r>
      <w:r w:rsidRPr="00897D8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Pr="00897D81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70</w:t>
      </w:r>
    </w:p>
    <w:p w:rsidR="00590551" w:rsidRPr="005D1603" w:rsidRDefault="00590551" w:rsidP="00590551">
      <w:pPr>
        <w:pStyle w:val="Style7"/>
        <w:widowControl/>
        <w:spacing w:line="240" w:lineRule="exact"/>
        <w:ind w:right="4812"/>
        <w:rPr>
          <w:sz w:val="28"/>
          <w:szCs w:val="28"/>
        </w:rPr>
      </w:pPr>
    </w:p>
    <w:p w:rsidR="00590551" w:rsidRPr="0088201A" w:rsidRDefault="00590551" w:rsidP="00590551">
      <w:pPr>
        <w:pStyle w:val="Style7"/>
        <w:widowControl/>
        <w:spacing w:line="240" w:lineRule="auto"/>
        <w:jc w:val="left"/>
        <w:rPr>
          <w:iCs/>
          <w:sz w:val="28"/>
          <w:szCs w:val="28"/>
        </w:rPr>
      </w:pPr>
      <w:r w:rsidRPr="00BE5B54">
        <w:rPr>
          <w:rStyle w:val="FontStyle22"/>
          <w:sz w:val="28"/>
          <w:szCs w:val="28"/>
        </w:rPr>
        <w:t>О Порядк</w:t>
      </w:r>
      <w:r>
        <w:rPr>
          <w:rStyle w:val="FontStyle22"/>
          <w:sz w:val="28"/>
          <w:szCs w:val="28"/>
        </w:rPr>
        <w:t>е</w:t>
      </w:r>
      <w:r w:rsidRPr="00BE5B54">
        <w:rPr>
          <w:rStyle w:val="FontStyle22"/>
          <w:sz w:val="28"/>
          <w:szCs w:val="28"/>
        </w:rPr>
        <w:t xml:space="preserve"> проведения антикоррупционной экспертизы муниципальных нормативных правовых актов и проектов муниципальных нормативных правовых актов</w:t>
      </w:r>
      <w:r>
        <w:rPr>
          <w:rStyle w:val="FontStyle22"/>
          <w:sz w:val="28"/>
          <w:szCs w:val="28"/>
        </w:rPr>
        <w:t xml:space="preserve"> в </w:t>
      </w:r>
      <w:r w:rsidRPr="00BE5B54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администрации</w:t>
      </w:r>
      <w:r w:rsidRPr="00BE5B54">
        <w:rPr>
          <w:rStyle w:val="FontStyle23"/>
          <w:sz w:val="28"/>
          <w:szCs w:val="28"/>
        </w:rPr>
        <w:t xml:space="preserve"> </w:t>
      </w:r>
      <w:r>
        <w:rPr>
          <w:rStyle w:val="FontStyle23"/>
          <w:sz w:val="28"/>
          <w:szCs w:val="28"/>
        </w:rPr>
        <w:t xml:space="preserve"> </w:t>
      </w:r>
      <w:r w:rsidRPr="00BE5B54">
        <w:rPr>
          <w:bCs/>
          <w:color w:val="000000"/>
          <w:kern w:val="28"/>
          <w:sz w:val="28"/>
          <w:szCs w:val="28"/>
        </w:rPr>
        <w:t>Шайдуровского сельсовета</w:t>
      </w:r>
    </w:p>
    <w:p w:rsidR="00590551" w:rsidRPr="001A58AD" w:rsidRDefault="00590551" w:rsidP="00590551">
      <w:pPr>
        <w:pStyle w:val="Style8"/>
        <w:widowControl/>
        <w:spacing w:line="240" w:lineRule="auto"/>
        <w:rPr>
          <w:sz w:val="28"/>
          <w:szCs w:val="28"/>
        </w:rPr>
      </w:pPr>
    </w:p>
    <w:p w:rsidR="00590551" w:rsidRDefault="00590551" w:rsidP="00590551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  <w:r w:rsidRPr="005D1603">
        <w:rPr>
          <w:rStyle w:val="FontStyle22"/>
          <w:sz w:val="28"/>
          <w:szCs w:val="28"/>
        </w:rPr>
        <w:t xml:space="preserve">В соответствии с </w:t>
      </w:r>
      <w:r>
        <w:rPr>
          <w:rStyle w:val="FontStyle22"/>
          <w:sz w:val="28"/>
          <w:szCs w:val="28"/>
        </w:rPr>
        <w:t xml:space="preserve"> Федеральным законом             от 25.12.2008г № 2</w:t>
      </w:r>
      <w:r w:rsidRPr="005D1603">
        <w:rPr>
          <w:rStyle w:val="FontStyle22"/>
          <w:sz w:val="28"/>
          <w:szCs w:val="28"/>
        </w:rPr>
        <w:t>7</w:t>
      </w:r>
      <w:r>
        <w:rPr>
          <w:rStyle w:val="FontStyle22"/>
          <w:sz w:val="28"/>
          <w:szCs w:val="28"/>
        </w:rPr>
        <w:t>3</w:t>
      </w:r>
      <w:r w:rsidRPr="005D1603">
        <w:rPr>
          <w:rStyle w:val="FontStyle22"/>
          <w:sz w:val="28"/>
          <w:szCs w:val="28"/>
        </w:rPr>
        <w:t xml:space="preserve">-ФЗ «О </w:t>
      </w:r>
      <w:r>
        <w:rPr>
          <w:rStyle w:val="FontStyle22"/>
          <w:sz w:val="28"/>
          <w:szCs w:val="28"/>
        </w:rPr>
        <w:t>противодействии коррупции»</w:t>
      </w:r>
      <w:r w:rsidRPr="003127D1">
        <w:rPr>
          <w:sz w:val="28"/>
          <w:szCs w:val="28"/>
        </w:rPr>
        <w:t>,</w:t>
      </w:r>
      <w:r>
        <w:rPr>
          <w:sz w:val="28"/>
          <w:szCs w:val="28"/>
        </w:rPr>
        <w:t xml:space="preserve"> Федеральным законом от 17.07.2009 № 172- ФЗ « Об антикоррупционной экспертизе нормативных правовых актов и проектов нормативных правовых  </w:t>
      </w:r>
      <w:r w:rsidRPr="003127D1">
        <w:rPr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 xml:space="preserve">  актов»</w:t>
      </w:r>
      <w:r w:rsidRPr="003127D1">
        <w:rPr>
          <w:bCs/>
          <w:color w:val="000000"/>
          <w:kern w:val="28"/>
          <w:sz w:val="28"/>
          <w:szCs w:val="28"/>
        </w:rPr>
        <w:t xml:space="preserve"> </w:t>
      </w:r>
    </w:p>
    <w:p w:rsidR="00590551" w:rsidRDefault="00590551" w:rsidP="00590551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  <w:r>
        <w:rPr>
          <w:bCs/>
          <w:color w:val="000000"/>
          <w:kern w:val="28"/>
        </w:rPr>
        <w:t xml:space="preserve">                                                                         </w:t>
      </w:r>
      <w:r w:rsidRPr="003127D1">
        <w:rPr>
          <w:bCs/>
          <w:color w:val="000000"/>
          <w:kern w:val="28"/>
          <w:sz w:val="28"/>
          <w:szCs w:val="28"/>
        </w:rPr>
        <w:t xml:space="preserve"> </w:t>
      </w:r>
    </w:p>
    <w:p w:rsidR="00590551" w:rsidRPr="003127D1" w:rsidRDefault="00590551" w:rsidP="00590551">
      <w:pPr>
        <w:pStyle w:val="Style7"/>
        <w:widowControl/>
        <w:tabs>
          <w:tab w:val="left" w:leader="underscore" w:pos="6811"/>
        </w:tabs>
        <w:spacing w:line="324" w:lineRule="exact"/>
        <w:rPr>
          <w:b/>
          <w:bCs/>
          <w:color w:val="000000"/>
          <w:kern w:val="28"/>
          <w:sz w:val="28"/>
          <w:szCs w:val="28"/>
        </w:rPr>
      </w:pPr>
      <w:r>
        <w:rPr>
          <w:bCs/>
          <w:color w:val="000000"/>
          <w:kern w:val="28"/>
          <w:sz w:val="28"/>
          <w:szCs w:val="28"/>
        </w:rPr>
        <w:t>ПОСТАНОВЛЯЮ</w:t>
      </w:r>
      <w:r w:rsidRPr="003127D1">
        <w:rPr>
          <w:bCs/>
          <w:color w:val="000000"/>
          <w:kern w:val="28"/>
          <w:sz w:val="28"/>
          <w:szCs w:val="28"/>
        </w:rPr>
        <w:t>:</w:t>
      </w:r>
    </w:p>
    <w:p w:rsidR="00590551" w:rsidRPr="00F905CF" w:rsidRDefault="00590551" w:rsidP="00590551">
      <w:pPr>
        <w:shd w:val="clear" w:color="auto" w:fill="FFFFFF"/>
        <w:jc w:val="both"/>
        <w:rPr>
          <w:color w:val="000000"/>
        </w:rPr>
      </w:pPr>
    </w:p>
    <w:p w:rsidR="00590551" w:rsidRDefault="00590551" w:rsidP="00590551">
      <w:pPr>
        <w:pStyle w:val="Style7"/>
        <w:widowControl/>
        <w:spacing w:line="240" w:lineRule="auto"/>
        <w:ind w:firstLine="720"/>
        <w:rPr>
          <w:rStyle w:val="FontStyle23"/>
          <w:i w:val="0"/>
          <w:sz w:val="28"/>
          <w:szCs w:val="28"/>
        </w:rPr>
      </w:pPr>
      <w:r>
        <w:rPr>
          <w:rStyle w:val="FontStyle22"/>
          <w:sz w:val="28"/>
          <w:szCs w:val="28"/>
        </w:rPr>
        <w:t>1.</w:t>
      </w:r>
      <w:r w:rsidRPr="005D1603">
        <w:rPr>
          <w:rStyle w:val="FontStyle22"/>
          <w:sz w:val="28"/>
          <w:szCs w:val="28"/>
        </w:rPr>
        <w:t xml:space="preserve">Утвердить </w:t>
      </w:r>
      <w:r>
        <w:rPr>
          <w:rStyle w:val="FontStyle22"/>
          <w:sz w:val="28"/>
          <w:szCs w:val="28"/>
        </w:rPr>
        <w:t>прилагаемый п</w:t>
      </w:r>
      <w:r w:rsidRPr="005D1603">
        <w:rPr>
          <w:rStyle w:val="FontStyle22"/>
          <w:sz w:val="28"/>
          <w:szCs w:val="28"/>
        </w:rPr>
        <w:t>орядок проведения антикоррупционной экспертизы</w:t>
      </w:r>
      <w:r>
        <w:rPr>
          <w:rStyle w:val="FontStyle22"/>
          <w:sz w:val="28"/>
          <w:szCs w:val="28"/>
        </w:rPr>
        <w:t xml:space="preserve"> муниципальных </w:t>
      </w:r>
      <w:r w:rsidRPr="005D1603">
        <w:rPr>
          <w:rStyle w:val="FontStyle22"/>
          <w:sz w:val="28"/>
          <w:szCs w:val="28"/>
        </w:rPr>
        <w:t xml:space="preserve">нормативных правовых актов и проектов </w:t>
      </w:r>
      <w:r>
        <w:rPr>
          <w:rStyle w:val="FontStyle22"/>
          <w:sz w:val="28"/>
          <w:szCs w:val="28"/>
        </w:rPr>
        <w:t xml:space="preserve">муниципальных </w:t>
      </w:r>
      <w:r w:rsidRPr="005D1603">
        <w:rPr>
          <w:rStyle w:val="FontStyle22"/>
          <w:sz w:val="28"/>
          <w:szCs w:val="28"/>
        </w:rPr>
        <w:t xml:space="preserve">нормативных правовых </w:t>
      </w:r>
      <w:r w:rsidRPr="002B1393">
        <w:rPr>
          <w:rStyle w:val="FontStyle22"/>
          <w:sz w:val="28"/>
          <w:szCs w:val="28"/>
        </w:rPr>
        <w:t xml:space="preserve">актов </w:t>
      </w:r>
      <w:r>
        <w:rPr>
          <w:rStyle w:val="FontStyle22"/>
          <w:sz w:val="28"/>
          <w:szCs w:val="28"/>
        </w:rPr>
        <w:t xml:space="preserve">в администрации </w:t>
      </w:r>
      <w:r w:rsidRPr="002B1393">
        <w:rPr>
          <w:rStyle w:val="FontStyle23"/>
          <w:sz w:val="28"/>
          <w:szCs w:val="28"/>
        </w:rPr>
        <w:t xml:space="preserve"> </w:t>
      </w:r>
      <w:r>
        <w:rPr>
          <w:rStyle w:val="FontStyle23"/>
          <w:sz w:val="28"/>
          <w:szCs w:val="28"/>
        </w:rPr>
        <w:t>Шайдуровского сельсовета.</w:t>
      </w:r>
    </w:p>
    <w:p w:rsidR="00590551" w:rsidRPr="00873315" w:rsidRDefault="00590551" w:rsidP="0059055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</w:t>
      </w:r>
      <w:r w:rsidRPr="00873315">
        <w:rPr>
          <w:rFonts w:ascii="Times New Roman" w:hAnsi="Times New Roman" w:cs="Times New Roman"/>
          <w:b w:val="0"/>
          <w:sz w:val="28"/>
          <w:szCs w:val="28"/>
        </w:rPr>
        <w:t xml:space="preserve">Уполномоченным  лицом по проведению антикоррупционной экспертизы муниципальных нормативных правовых актов и проектов муниципальных нормативных правовых актов в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Шайдуровского сельсовета</w:t>
      </w:r>
      <w:r w:rsidRPr="008733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назначить специалиста 1 разряда Медведеву Г.Г </w:t>
      </w:r>
      <w:r w:rsidRPr="0087331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90551" w:rsidRPr="00F74374" w:rsidRDefault="00590551" w:rsidP="00590551">
      <w:pPr>
        <w:pStyle w:val="Style7"/>
        <w:widowControl/>
        <w:spacing w:line="240" w:lineRule="auto"/>
        <w:ind w:firstLine="709"/>
        <w:rPr>
          <w:rStyle w:val="FontStyle22"/>
          <w:bCs/>
          <w:color w:val="000000"/>
          <w:kern w:val="28"/>
          <w:sz w:val="28"/>
          <w:szCs w:val="28"/>
        </w:rPr>
      </w:pPr>
      <w:r>
        <w:rPr>
          <w:rStyle w:val="FontStyle22"/>
          <w:bCs/>
          <w:color w:val="000000"/>
          <w:kern w:val="28"/>
          <w:sz w:val="28"/>
          <w:szCs w:val="28"/>
        </w:rPr>
        <w:t>3</w:t>
      </w:r>
      <w:r w:rsidRPr="00F74374">
        <w:rPr>
          <w:rStyle w:val="FontStyle22"/>
          <w:bCs/>
          <w:color w:val="000000"/>
          <w:kern w:val="28"/>
          <w:sz w:val="28"/>
          <w:szCs w:val="28"/>
        </w:rPr>
        <w:t xml:space="preserve">. Постановление </w:t>
      </w:r>
      <w:r>
        <w:rPr>
          <w:rStyle w:val="FontStyle22"/>
          <w:bCs/>
          <w:color w:val="000000"/>
          <w:kern w:val="28"/>
          <w:sz w:val="28"/>
          <w:szCs w:val="28"/>
        </w:rPr>
        <w:t>Главы Шайдуровского сельсовета от 28.07.2010 № 41 « Об утверждении положения « О порядке проведения антикоррупционной экспертизы муниципальных нормативных правовых актов и проектов муниципальных правовых актов органов местного самоуправления  Шайдуровского сельсовета» п</w:t>
      </w:r>
      <w:r w:rsidRPr="00F74374">
        <w:rPr>
          <w:rStyle w:val="FontStyle22"/>
          <w:bCs/>
          <w:color w:val="000000"/>
          <w:kern w:val="28"/>
          <w:sz w:val="28"/>
          <w:szCs w:val="28"/>
        </w:rPr>
        <w:t>ризнать утратившим силу</w:t>
      </w:r>
      <w:r>
        <w:rPr>
          <w:rStyle w:val="FontStyle22"/>
          <w:bCs/>
          <w:color w:val="000000"/>
          <w:kern w:val="28"/>
          <w:sz w:val="28"/>
          <w:szCs w:val="28"/>
        </w:rPr>
        <w:t>.</w:t>
      </w:r>
    </w:p>
    <w:p w:rsidR="00590551" w:rsidRDefault="00590551" w:rsidP="0059055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</w:t>
      </w:r>
      <w:r>
        <w:rPr>
          <w:color w:val="000000"/>
          <w:sz w:val="28"/>
          <w:szCs w:val="28"/>
        </w:rPr>
        <w:t xml:space="preserve"> постановление</w:t>
      </w:r>
      <w:r w:rsidRPr="00FB19D0">
        <w:rPr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информационном издании «Шайдуровский вестник».</w:t>
      </w:r>
    </w:p>
    <w:p w:rsidR="00590551" w:rsidRDefault="00590551" w:rsidP="00590551">
      <w:pPr>
        <w:ind w:firstLine="720"/>
      </w:pPr>
      <w:r>
        <w:rPr>
          <w:rStyle w:val="FontStyle22"/>
          <w:sz w:val="28"/>
          <w:szCs w:val="28"/>
        </w:rPr>
        <w:t>5</w:t>
      </w:r>
      <w:r w:rsidRPr="005D1603">
        <w:rPr>
          <w:rStyle w:val="FontStyle22"/>
          <w:sz w:val="28"/>
          <w:szCs w:val="28"/>
        </w:rPr>
        <w:t>.</w:t>
      </w:r>
      <w:r>
        <w:rPr>
          <w:rStyle w:val="FontStyle22"/>
          <w:sz w:val="28"/>
          <w:szCs w:val="28"/>
        </w:rPr>
        <w:t xml:space="preserve"> </w:t>
      </w:r>
      <w:r w:rsidRPr="005D1603">
        <w:rPr>
          <w:rStyle w:val="FontStyle22"/>
          <w:sz w:val="28"/>
          <w:szCs w:val="28"/>
        </w:rPr>
        <w:t xml:space="preserve">Контроль за исполнением настоящего </w:t>
      </w:r>
      <w:r>
        <w:rPr>
          <w:rStyle w:val="FontStyle22"/>
          <w:sz w:val="28"/>
          <w:szCs w:val="28"/>
        </w:rPr>
        <w:t>постановления оставляю за собой.</w:t>
      </w:r>
      <w:r>
        <w:t xml:space="preserve">          </w:t>
      </w:r>
    </w:p>
    <w:p w:rsidR="00590551" w:rsidRDefault="00590551" w:rsidP="00590551">
      <w:pPr>
        <w:ind w:firstLine="720"/>
        <w:rPr>
          <w:sz w:val="28"/>
          <w:szCs w:val="28"/>
        </w:rPr>
      </w:pPr>
      <w:r>
        <w:t xml:space="preserve">                                                           </w:t>
      </w:r>
    </w:p>
    <w:p w:rsidR="00590551" w:rsidRPr="00891CD4" w:rsidRDefault="00590551" w:rsidP="00590551">
      <w:r>
        <w:rPr>
          <w:sz w:val="28"/>
          <w:szCs w:val="28"/>
        </w:rPr>
        <w:t>Глава Шайдуровского сельсовета                                              Д.Г Сизов</w:t>
      </w:r>
    </w:p>
    <w:p w:rsidR="00590551" w:rsidRPr="00590551" w:rsidRDefault="00590551" w:rsidP="00590551">
      <w:pPr>
        <w:ind w:firstLine="720"/>
        <w:rPr>
          <w:i/>
          <w:iCs/>
          <w:sz w:val="28"/>
          <w:szCs w:val="28"/>
        </w:rPr>
      </w:pPr>
      <w:r>
        <w:lastRenderedPageBreak/>
        <w:t xml:space="preserve">                                                                     </w:t>
      </w:r>
      <w:r>
        <w:rPr>
          <w:rStyle w:val="FontStyle22"/>
          <w:sz w:val="28"/>
          <w:szCs w:val="28"/>
        </w:rPr>
        <w:t xml:space="preserve">     </w:t>
      </w:r>
      <w:r>
        <w:rPr>
          <w:sz w:val="28"/>
          <w:szCs w:val="28"/>
        </w:rPr>
        <w:t>Приложение</w:t>
      </w:r>
    </w:p>
    <w:p w:rsidR="00590551" w:rsidRDefault="00590551" w:rsidP="00590551">
      <w:pPr>
        <w:ind w:left="432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590551" w:rsidRDefault="00590551" w:rsidP="00590551">
      <w:pPr>
        <w:ind w:left="4320"/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590551" w:rsidRDefault="00590551" w:rsidP="00590551">
      <w:pPr>
        <w:ind w:left="4320"/>
        <w:jc w:val="center"/>
        <w:rPr>
          <w:sz w:val="28"/>
          <w:szCs w:val="28"/>
        </w:rPr>
      </w:pPr>
      <w:r>
        <w:rPr>
          <w:sz w:val="28"/>
          <w:szCs w:val="28"/>
        </w:rPr>
        <w:t>от «_13_» 09.2012 г.  № 70</w:t>
      </w:r>
    </w:p>
    <w:p w:rsidR="00590551" w:rsidRDefault="00590551" w:rsidP="00590551">
      <w:pPr>
        <w:ind w:left="4320"/>
        <w:jc w:val="both"/>
        <w:rPr>
          <w:sz w:val="28"/>
          <w:szCs w:val="28"/>
        </w:rPr>
      </w:pPr>
    </w:p>
    <w:p w:rsidR="00590551" w:rsidRDefault="00590551" w:rsidP="00590551">
      <w:pPr>
        <w:jc w:val="both"/>
        <w:rPr>
          <w:sz w:val="28"/>
          <w:szCs w:val="28"/>
        </w:rPr>
      </w:pPr>
    </w:p>
    <w:p w:rsidR="00590551" w:rsidRDefault="00590551" w:rsidP="0059055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590551" w:rsidRDefault="00590551" w:rsidP="0059055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муниципальных нормативных правовых актов и проектов муниципальных нормативных правовых актов органами местного самоуправления Шайдуровского сельсовета</w:t>
      </w:r>
    </w:p>
    <w:p w:rsidR="00590551" w:rsidRDefault="00590551" w:rsidP="00590551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</w:t>
      </w:r>
    </w:p>
    <w:p w:rsidR="00590551" w:rsidRDefault="00590551" w:rsidP="00590551">
      <w:pPr>
        <w:pStyle w:val="ConsPlusTitle"/>
        <w:widowControl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1. Общие положения</w:t>
      </w:r>
    </w:p>
    <w:p w:rsidR="00590551" w:rsidRDefault="00590551" w:rsidP="00590551">
      <w:pPr>
        <w:pStyle w:val="Style8"/>
        <w:widowControl/>
        <w:spacing w:line="240" w:lineRule="exact"/>
        <w:ind w:right="2" w:firstLine="710"/>
      </w:pPr>
    </w:p>
    <w:p w:rsidR="00590551" w:rsidRDefault="00590551" w:rsidP="00590551">
      <w:pPr>
        <w:pStyle w:val="ConsPlusTitle"/>
        <w:widowControl/>
        <w:ind w:firstLine="709"/>
        <w:jc w:val="both"/>
        <w:rPr>
          <w:rStyle w:val="FontStyle22"/>
          <w:b w:val="0"/>
          <w:sz w:val="28"/>
          <w:szCs w:val="28"/>
        </w:rPr>
      </w:pPr>
      <w:r>
        <w:rPr>
          <w:rStyle w:val="FontStyle22"/>
          <w:b w:val="0"/>
          <w:sz w:val="28"/>
          <w:szCs w:val="28"/>
        </w:rPr>
        <w:t xml:space="preserve">1.1. Настоящий Порядок </w:t>
      </w:r>
      <w:r>
        <w:rPr>
          <w:rFonts w:ascii="Times New Roman" w:hAnsi="Times New Roman" w:cs="Times New Roman"/>
          <w:b w:val="0"/>
          <w:sz w:val="28"/>
          <w:szCs w:val="28"/>
        </w:rPr>
        <w:t>проведения антикоррупционной экспертизы муниципальных нормативных правовых актов и проектов муниципальных нормативных правовых актов в администрации Шайдуровского сельсовета</w:t>
      </w:r>
      <w:r>
        <w:rPr>
          <w:rStyle w:val="FontStyle27"/>
          <w:sz w:val="28"/>
          <w:szCs w:val="28"/>
        </w:rPr>
        <w:t xml:space="preserve"> (далее - Порядок)</w:t>
      </w:r>
      <w:r>
        <w:rPr>
          <w:rStyle w:val="FontStyle22"/>
          <w:b w:val="0"/>
          <w:sz w:val="28"/>
          <w:szCs w:val="28"/>
        </w:rPr>
        <w:t xml:space="preserve"> разработан в соответствии с Конституцией Российской Федерации, Федеральным законом от 25.12.2008              № 273-ФЗ «О противодействии коррупции», Федеральным законом от 17.07.2009          № 172-ФЗ «Об антикоррупционной экспертизе нормативных правовых актов и проектов нормативных правовых актов»,  и устанавливает порядок проведения антикоррупционной экспертизы муниципальных нормативных правовых  актов и проектов муниципальных нормативных правовых актов в администрации Шайдуровского сельсовета, порядок и срок подготовки заключений, составляемых при проведении антикоррупционной экспертизы.</w:t>
      </w:r>
    </w:p>
    <w:p w:rsidR="00590551" w:rsidRDefault="00590551" w:rsidP="00590551">
      <w:pPr>
        <w:pStyle w:val="Style13"/>
        <w:widowControl/>
        <w:tabs>
          <w:tab w:val="left" w:pos="1512"/>
        </w:tabs>
        <w:spacing w:line="240" w:lineRule="auto"/>
        <w:ind w:firstLine="709"/>
      </w:pPr>
      <w:r>
        <w:rPr>
          <w:rStyle w:val="FontStyle22"/>
          <w:sz w:val="28"/>
          <w:szCs w:val="28"/>
        </w:rPr>
        <w:t>2.1 Антикорруционная  экспертиза муниципальных нормативных правовых актов и проектов муниципальных нормативных правовых актов (далее – антикоррупционная экспертиза) осуществляется в целях выявления в них коруциогенных факторов и их последующего устранения</w:t>
      </w:r>
      <w:r>
        <w:rPr>
          <w:sz w:val="28"/>
          <w:szCs w:val="28"/>
        </w:rPr>
        <w:t>.</w:t>
      </w:r>
    </w:p>
    <w:p w:rsidR="00590551" w:rsidRDefault="00590551" w:rsidP="00590551">
      <w:pPr>
        <w:pStyle w:val="Style13"/>
        <w:widowControl/>
        <w:tabs>
          <w:tab w:val="left" w:pos="1512"/>
        </w:tabs>
        <w:spacing w:line="240" w:lineRule="auto"/>
        <w:ind w:firstLine="0"/>
        <w:rPr>
          <w:rStyle w:val="FontStyle22"/>
          <w:sz w:val="28"/>
          <w:szCs w:val="28"/>
        </w:rPr>
      </w:pPr>
      <w:r>
        <w:t xml:space="preserve">          </w:t>
      </w:r>
      <w:r>
        <w:rPr>
          <w:rStyle w:val="FontStyle22"/>
          <w:sz w:val="28"/>
          <w:szCs w:val="28"/>
        </w:rPr>
        <w:t xml:space="preserve">3.1 Антикоррупционная экспертиза действующих нормативных правовых актов администрации Шайдуровского сельсовета   проводится по поручению Главы Шайдуровского сельсовета. </w:t>
      </w:r>
    </w:p>
    <w:p w:rsidR="00590551" w:rsidRDefault="00590551" w:rsidP="00590551">
      <w:pPr>
        <w:pStyle w:val="Style7"/>
        <w:widowControl/>
        <w:spacing w:line="240" w:lineRule="exact"/>
        <w:ind w:left="4450"/>
        <w:jc w:val="left"/>
      </w:pPr>
    </w:p>
    <w:p w:rsidR="00590551" w:rsidRDefault="00590551" w:rsidP="00590551">
      <w:pPr>
        <w:pStyle w:val="Style7"/>
        <w:widowControl/>
        <w:spacing w:line="240" w:lineRule="auto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2. Порядок и сроки проведения антикоррупционной экспертизы </w:t>
      </w:r>
    </w:p>
    <w:p w:rsidR="00590551" w:rsidRDefault="00590551" w:rsidP="00590551">
      <w:pPr>
        <w:pStyle w:val="Style7"/>
        <w:widowControl/>
        <w:spacing w:line="240" w:lineRule="auto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муниципальных нормативных правовых актов и проектов муниципальных нормативных правовых актов</w:t>
      </w:r>
    </w:p>
    <w:p w:rsidR="00590551" w:rsidRDefault="00590551" w:rsidP="00590551">
      <w:pPr>
        <w:pStyle w:val="Style13"/>
        <w:widowControl/>
        <w:numPr>
          <w:ilvl w:val="0"/>
          <w:numId w:val="34"/>
        </w:numPr>
        <w:tabs>
          <w:tab w:val="left" w:pos="1214"/>
        </w:tabs>
        <w:spacing w:before="2" w:line="322" w:lineRule="exact"/>
        <w:rPr>
          <w:rStyle w:val="FontStyle22"/>
          <w:sz w:val="28"/>
          <w:szCs w:val="28"/>
        </w:rPr>
      </w:pPr>
      <w:r w:rsidRPr="00EC38E9">
        <w:rPr>
          <w:rStyle w:val="FontStyle22"/>
          <w:sz w:val="28"/>
          <w:szCs w:val="28"/>
        </w:rPr>
        <w:t xml:space="preserve">Антикоррупционная экспертиза  проектов муниципальных нормативных   правовых актов </w:t>
      </w:r>
      <w:r w:rsidRPr="00EC38E9">
        <w:rPr>
          <w:rStyle w:val="FontStyle23"/>
          <w:sz w:val="28"/>
          <w:szCs w:val="28"/>
        </w:rPr>
        <w:t xml:space="preserve"> </w:t>
      </w:r>
      <w:r w:rsidRPr="00EC38E9">
        <w:rPr>
          <w:rStyle w:val="FontStyle22"/>
          <w:sz w:val="28"/>
          <w:szCs w:val="28"/>
        </w:rPr>
        <w:t>проводится при проведении их правовой экспертизы согласно Методике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2010г № 96 «Об антикоррупционной экспертизе нормативных правовых актов и проектов нормативных правовых актов (далее по тексту - Методика).</w:t>
      </w:r>
    </w:p>
    <w:p w:rsidR="00590551" w:rsidRPr="00EC38E9" w:rsidRDefault="00590551" w:rsidP="00590551">
      <w:pPr>
        <w:pStyle w:val="Style13"/>
        <w:widowControl/>
        <w:numPr>
          <w:ilvl w:val="0"/>
          <w:numId w:val="34"/>
        </w:numPr>
        <w:tabs>
          <w:tab w:val="left" w:pos="1214"/>
        </w:tabs>
        <w:spacing w:before="2" w:line="322" w:lineRule="exac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А</w:t>
      </w:r>
      <w:r w:rsidRPr="00EC38E9">
        <w:rPr>
          <w:rStyle w:val="FontStyle22"/>
          <w:sz w:val="28"/>
          <w:szCs w:val="28"/>
        </w:rPr>
        <w:t>нтикоррупционная экспертиза</w:t>
      </w:r>
      <w:r>
        <w:rPr>
          <w:rStyle w:val="FontStyle22"/>
          <w:sz w:val="28"/>
          <w:szCs w:val="28"/>
        </w:rPr>
        <w:t xml:space="preserve"> муниципального нормативного правового акта и проекта муниципального нормативного правового акта проводится в </w:t>
      </w:r>
      <w:r>
        <w:rPr>
          <w:rStyle w:val="FontStyle22"/>
          <w:sz w:val="28"/>
          <w:szCs w:val="28"/>
        </w:rPr>
        <w:lastRenderedPageBreak/>
        <w:t>трехдневный срок  со дня его получения уполномоченным должностным лицом администрации.</w:t>
      </w:r>
    </w:p>
    <w:p w:rsidR="00590551" w:rsidRDefault="00590551" w:rsidP="00590551">
      <w:pPr>
        <w:pStyle w:val="Style13"/>
        <w:widowControl/>
        <w:numPr>
          <w:ilvl w:val="0"/>
          <w:numId w:val="34"/>
        </w:numPr>
        <w:tabs>
          <w:tab w:val="left" w:pos="1234"/>
        </w:tabs>
        <w:spacing w:line="322" w:lineRule="exac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Выявленные в муниципальном нормативном  правовом  акте и проекте муниципального нормативного правового акта коррупциогенные факторы отражаются в заключении, составляемом при проведении антикоррупционной экспертизы. </w:t>
      </w:r>
    </w:p>
    <w:p w:rsidR="00590551" w:rsidRDefault="00590551" w:rsidP="00590551">
      <w:pPr>
        <w:pStyle w:val="Style13"/>
        <w:widowControl/>
        <w:numPr>
          <w:ilvl w:val="0"/>
          <w:numId w:val="35"/>
        </w:numPr>
        <w:tabs>
          <w:tab w:val="left" w:pos="1214"/>
        </w:tabs>
        <w:spacing w:line="322" w:lineRule="exac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заключении отражаются следующие сведения:</w:t>
      </w:r>
    </w:p>
    <w:p w:rsidR="00590551" w:rsidRDefault="00590551" w:rsidP="00590551">
      <w:pPr>
        <w:pStyle w:val="Style13"/>
        <w:widowControl/>
        <w:tabs>
          <w:tab w:val="left" w:pos="1214"/>
        </w:tabs>
        <w:spacing w:line="322" w:lineRule="exact"/>
        <w:ind w:left="739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ФИО и должность лица, проводившего антикоррупционную экспертизу;</w:t>
      </w:r>
    </w:p>
    <w:p w:rsidR="00590551" w:rsidRDefault="00590551" w:rsidP="00590551">
      <w:pPr>
        <w:pStyle w:val="Style13"/>
        <w:widowControl/>
        <w:tabs>
          <w:tab w:val="left" w:pos="1214"/>
        </w:tabs>
        <w:spacing w:line="322" w:lineRule="exact"/>
        <w:ind w:left="739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дата составления заключения;</w:t>
      </w:r>
    </w:p>
    <w:p w:rsidR="00590551" w:rsidRDefault="00590551" w:rsidP="00590551">
      <w:pPr>
        <w:pStyle w:val="Style13"/>
        <w:widowControl/>
        <w:tabs>
          <w:tab w:val="left" w:pos="1214"/>
        </w:tabs>
        <w:spacing w:line="322" w:lineRule="exact"/>
        <w:ind w:left="739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основание для проведения антикоррупционнй экспертизы;</w:t>
      </w:r>
    </w:p>
    <w:p w:rsidR="00590551" w:rsidRDefault="00590551" w:rsidP="00590551">
      <w:pPr>
        <w:pStyle w:val="Style13"/>
        <w:widowControl/>
        <w:tabs>
          <w:tab w:val="left" w:pos="1214"/>
        </w:tabs>
        <w:spacing w:line="322" w:lineRule="exact"/>
        <w:ind w:left="739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реквизиты муниципального нормативного правового акта или проекта  муниципального нормативного правового акта (наименование вида документа, дата, регистрационный номер и наименование);</w:t>
      </w:r>
    </w:p>
    <w:p w:rsidR="00590551" w:rsidRDefault="00590551" w:rsidP="00590551">
      <w:pPr>
        <w:pStyle w:val="Style13"/>
        <w:widowControl/>
        <w:tabs>
          <w:tab w:val="left" w:pos="1214"/>
        </w:tabs>
        <w:spacing w:line="322" w:lineRule="exact"/>
        <w:ind w:left="739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перечень выявленных коррупциогенных фактов;</w:t>
      </w:r>
    </w:p>
    <w:p w:rsidR="00590551" w:rsidRDefault="00590551" w:rsidP="00590551">
      <w:pPr>
        <w:pStyle w:val="Style13"/>
        <w:widowControl/>
        <w:tabs>
          <w:tab w:val="left" w:pos="1214"/>
        </w:tabs>
        <w:spacing w:line="322" w:lineRule="exact"/>
        <w:ind w:left="739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предложения по устранению коррупциогенных факторов.</w:t>
      </w:r>
    </w:p>
    <w:p w:rsidR="00590551" w:rsidRDefault="00590551" w:rsidP="00590551">
      <w:pPr>
        <w:pStyle w:val="Style13"/>
        <w:widowControl/>
        <w:tabs>
          <w:tab w:val="left" w:pos="1214"/>
        </w:tabs>
        <w:spacing w:line="322" w:lineRule="exact"/>
        <w:ind w:left="739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заключении могут быть отражены возможны негативные последствия сохранения в нормативном правовом акте выявленных коррупциогенных факторов.</w:t>
      </w:r>
    </w:p>
    <w:p w:rsidR="00590551" w:rsidRDefault="00590551" w:rsidP="00590551">
      <w:pPr>
        <w:pStyle w:val="Style13"/>
        <w:widowControl/>
        <w:tabs>
          <w:tab w:val="left" w:pos="1214"/>
        </w:tabs>
        <w:spacing w:line="322" w:lineRule="exact"/>
        <w:ind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 2.5.</w:t>
      </w:r>
      <w:r>
        <w:rPr>
          <w:rStyle w:val="FontStyle22"/>
          <w:sz w:val="28"/>
          <w:szCs w:val="28"/>
        </w:rPr>
        <w:tab/>
        <w:t>Заключение подписывается уполномоченным должностным лицом администрации.</w:t>
      </w:r>
    </w:p>
    <w:p w:rsidR="00590551" w:rsidRDefault="00590551" w:rsidP="00590551">
      <w:pPr>
        <w:pStyle w:val="Style13"/>
        <w:widowControl/>
        <w:numPr>
          <w:ilvl w:val="0"/>
          <w:numId w:val="36"/>
        </w:numPr>
        <w:tabs>
          <w:tab w:val="left" w:pos="1238"/>
        </w:tabs>
        <w:spacing w:before="2" w:line="322" w:lineRule="exact"/>
        <w:ind w:right="14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Заключение подлежит рассмотрению должностным лицом, подготовившим нормативный правовой акт или проект муниципального нормативного правового акта.</w:t>
      </w:r>
    </w:p>
    <w:p w:rsidR="00590551" w:rsidRDefault="00590551" w:rsidP="00590551">
      <w:pPr>
        <w:pStyle w:val="Style13"/>
        <w:widowControl/>
        <w:numPr>
          <w:ilvl w:val="0"/>
          <w:numId w:val="36"/>
        </w:numPr>
        <w:tabs>
          <w:tab w:val="left" w:pos="1238"/>
          <w:tab w:val="left" w:leader="underscore" w:pos="9389"/>
        </w:tabs>
        <w:spacing w:line="322" w:lineRule="exact"/>
        <w:ind w:left="720" w:right="10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Проекты муниципальных нормативных правовых актов, содержащие коррупциогенные  факторы, подлежат доработке и повторной анттикоррупционной экспертизе.</w:t>
      </w:r>
    </w:p>
    <w:p w:rsidR="00590551" w:rsidRDefault="00590551" w:rsidP="00590551">
      <w:pPr>
        <w:pStyle w:val="Style13"/>
        <w:widowControl/>
        <w:numPr>
          <w:ilvl w:val="0"/>
          <w:numId w:val="37"/>
        </w:numPr>
        <w:tabs>
          <w:tab w:val="left" w:pos="1342"/>
        </w:tabs>
        <w:spacing w:before="10" w:line="319" w:lineRule="exac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Повторная антикоррупционная экспертиза муниципальных нормативных проектов правовых актов и проектов муниципальных нормативных правовых актов проводится в соответствии с настоящим Порядком.</w:t>
      </w:r>
    </w:p>
    <w:p w:rsidR="00590551" w:rsidRDefault="00590551" w:rsidP="00590551">
      <w:pPr>
        <w:pStyle w:val="Style13"/>
        <w:widowControl/>
        <w:numPr>
          <w:ilvl w:val="0"/>
          <w:numId w:val="37"/>
        </w:numPr>
        <w:tabs>
          <w:tab w:val="left" w:pos="1342"/>
        </w:tabs>
        <w:spacing w:before="10" w:line="319" w:lineRule="exac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При отсутствии замечаний по проекту муниципального нормативного правового акта уполномоченное должностное лицо визирует лист согласования к проекту. В случае, если при проведении антикоррупционной экспертизы муниципального нормативного правового акта коррупциогенные факторы не выявлены, соответствующий вывод отражается в заключении. </w:t>
      </w:r>
    </w:p>
    <w:p w:rsidR="00590551" w:rsidRDefault="00590551" w:rsidP="00590551">
      <w:pPr>
        <w:pStyle w:val="Style13"/>
        <w:widowControl/>
        <w:numPr>
          <w:ilvl w:val="0"/>
          <w:numId w:val="37"/>
        </w:numPr>
        <w:tabs>
          <w:tab w:val="left" w:pos="1342"/>
        </w:tabs>
        <w:spacing w:before="10" w:line="319" w:lineRule="exac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Проекты муниципальных нормативных правовых актов, не прошедшие антикоррупционную экспертизу в соответствии с настоящим Порядком, не передаются на подпись Главе Шайдуровского сельсовета.</w:t>
      </w:r>
    </w:p>
    <w:p w:rsidR="00590551" w:rsidRDefault="00590551" w:rsidP="00590551">
      <w:pPr>
        <w:pStyle w:val="Style17"/>
        <w:widowControl/>
        <w:spacing w:before="86"/>
        <w:ind w:left="2438" w:right="1056"/>
        <w:rPr>
          <w:rStyle w:val="FontStyle22"/>
          <w:sz w:val="28"/>
          <w:szCs w:val="28"/>
        </w:rPr>
      </w:pPr>
    </w:p>
    <w:p w:rsidR="00590551" w:rsidRDefault="00590551" w:rsidP="00590551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3.Организация проведения  независимой антикоррупционной экспертизы </w:t>
      </w:r>
    </w:p>
    <w:p w:rsidR="00590551" w:rsidRDefault="00590551" w:rsidP="00590551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муниципальных нормативных правовых актов и проектов нормативных  правовых актов</w:t>
      </w:r>
    </w:p>
    <w:p w:rsidR="00590551" w:rsidRDefault="00590551" w:rsidP="00590551">
      <w:pPr>
        <w:pStyle w:val="Style13"/>
        <w:widowControl/>
        <w:numPr>
          <w:ilvl w:val="0"/>
          <w:numId w:val="38"/>
        </w:numPr>
        <w:tabs>
          <w:tab w:val="left" w:pos="1505"/>
        </w:tabs>
        <w:spacing w:before="324" w:line="324" w:lineRule="exac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Независимая антикоррупционная экспертиза проводится юридическими лицами и физическими лицами, аккредитованными Министерством юстиции </w:t>
      </w:r>
      <w:r>
        <w:rPr>
          <w:rStyle w:val="FontStyle22"/>
          <w:sz w:val="28"/>
          <w:szCs w:val="28"/>
        </w:rPr>
        <w:lastRenderedPageBreak/>
        <w:t>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в порядке, установленном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№ 96. За счет собственных средств.</w:t>
      </w:r>
    </w:p>
    <w:p w:rsidR="00590551" w:rsidRDefault="00590551" w:rsidP="00590551">
      <w:pPr>
        <w:pStyle w:val="Style13"/>
        <w:widowControl/>
        <w:numPr>
          <w:ilvl w:val="0"/>
          <w:numId w:val="38"/>
        </w:numPr>
        <w:tabs>
          <w:tab w:val="left" w:pos="1505"/>
        </w:tabs>
        <w:spacing w:before="324" w:line="324" w:lineRule="exac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обеспечения возможности проведения независимой антикоррупционной экспертизы проектов муниципальных нормативных правовых актов, в том числе проектов нормативных правовых актов, в том числе проектов нормативных правовых актов, затрагивающих права, свободы и обязанности человека и  гражданина лицо ответственное за подготовку проекта муниципального правового акта размещает тексты указанных проектов на официальном сайте администрации Шайдуровского сельсовета и информационно- телекоммуникационной сети « Интернет».</w:t>
      </w:r>
    </w:p>
    <w:p w:rsidR="00590551" w:rsidRDefault="00590551" w:rsidP="00590551">
      <w:pPr>
        <w:pStyle w:val="Style13"/>
        <w:widowControl/>
        <w:numPr>
          <w:ilvl w:val="0"/>
          <w:numId w:val="38"/>
        </w:numPr>
        <w:tabs>
          <w:tab w:val="left" w:pos="1505"/>
        </w:tabs>
        <w:spacing w:before="324" w:line="324" w:lineRule="exac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Независимая  антикоррупционная экспертиза проекта муниципального нормативного правового акта проводится согласно Методике в течение семи рабочих  дней  после дня размещения соответствующего проекта муниципального нормативного правового акта на официальном сайте администрации Шайдуровского сельсовета    в информационно- телекоммуникационной сети « Интернет».</w:t>
      </w:r>
    </w:p>
    <w:p w:rsidR="00590551" w:rsidRDefault="00590551" w:rsidP="00590551">
      <w:pPr>
        <w:pStyle w:val="Style13"/>
        <w:widowControl/>
        <w:tabs>
          <w:tab w:val="left" w:pos="1224"/>
        </w:tabs>
        <w:spacing w:line="324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3.4.</w:t>
      </w:r>
      <w:r>
        <w:rPr>
          <w:rStyle w:val="FontStyle22"/>
          <w:sz w:val="28"/>
          <w:szCs w:val="28"/>
        </w:rPr>
        <w:tab/>
        <w:t>Экспертное заключение, составленное по результатам независимой антикоррупционной экспертизы направляется в администрацию Шайдуровского сельсовета по почте, в виде электронного документа по электронной почте:</w:t>
      </w:r>
      <w:r w:rsidRPr="0053171B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  <w:lang w:val="en-US"/>
        </w:rPr>
        <w:t>e</w:t>
      </w:r>
      <w:r w:rsidRPr="0053171B">
        <w:rPr>
          <w:rStyle w:val="FontStyle22"/>
          <w:sz w:val="28"/>
          <w:szCs w:val="28"/>
        </w:rPr>
        <w:t>-</w:t>
      </w:r>
      <w:r>
        <w:rPr>
          <w:rStyle w:val="FontStyle22"/>
          <w:sz w:val="28"/>
          <w:szCs w:val="28"/>
          <w:lang w:val="en-US"/>
        </w:rPr>
        <w:t>mail</w:t>
      </w:r>
      <w:r>
        <w:rPr>
          <w:rStyle w:val="FontStyle22"/>
          <w:sz w:val="28"/>
          <w:szCs w:val="28"/>
        </w:rPr>
        <w:t xml:space="preserve">: </w:t>
      </w:r>
      <w:r>
        <w:rPr>
          <w:rStyle w:val="FontStyle22"/>
          <w:sz w:val="28"/>
          <w:szCs w:val="28"/>
          <w:lang w:val="en-US"/>
        </w:rPr>
        <w:t>shajdur</w:t>
      </w:r>
      <w:r w:rsidRPr="0053171B">
        <w:rPr>
          <w:rStyle w:val="FontStyle22"/>
          <w:sz w:val="28"/>
          <w:szCs w:val="28"/>
        </w:rPr>
        <w:t>@</w:t>
      </w:r>
      <w:r>
        <w:rPr>
          <w:rStyle w:val="FontStyle22"/>
          <w:sz w:val="28"/>
          <w:szCs w:val="28"/>
          <w:lang w:val="en-US"/>
        </w:rPr>
        <w:t>suzunadm</w:t>
      </w:r>
      <w:r w:rsidRPr="0053171B">
        <w:rPr>
          <w:rStyle w:val="FontStyle22"/>
          <w:sz w:val="28"/>
          <w:szCs w:val="28"/>
        </w:rPr>
        <w:t>.</w:t>
      </w:r>
      <w:r>
        <w:rPr>
          <w:rStyle w:val="FontStyle22"/>
          <w:sz w:val="28"/>
          <w:szCs w:val="28"/>
          <w:lang w:val="en-US"/>
        </w:rPr>
        <w:t>ru</w:t>
      </w:r>
      <w:r>
        <w:rPr>
          <w:rStyle w:val="FontStyle22"/>
          <w:sz w:val="28"/>
          <w:szCs w:val="28"/>
        </w:rPr>
        <w:t>.</w:t>
      </w:r>
    </w:p>
    <w:p w:rsidR="00590551" w:rsidRDefault="00590551" w:rsidP="00590551">
      <w:pPr>
        <w:pStyle w:val="Style13"/>
        <w:widowControl/>
        <w:tabs>
          <w:tab w:val="left" w:pos="1224"/>
        </w:tabs>
        <w:spacing w:line="324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3.5 В экспертном заключении должны быть указаны выявленные в проекте нормативного правого акта коррупциогенные факторы и предложены способы устранения.</w:t>
      </w:r>
    </w:p>
    <w:p w:rsidR="00590551" w:rsidRDefault="00590551" w:rsidP="00590551">
      <w:pPr>
        <w:pStyle w:val="Style13"/>
        <w:widowControl/>
        <w:tabs>
          <w:tab w:val="left" w:pos="1224"/>
        </w:tabs>
        <w:spacing w:line="324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3.6 Экспертное заключение по результатам независимой  антикоррупционной экспертизы  носит рекомендательный характер и подлежит обязательному рассмотрению в администрации Шайдуровского сельсовета в тридцатидневный срок со дня получения.</w:t>
      </w:r>
    </w:p>
    <w:p w:rsidR="00590551" w:rsidRDefault="00590551" w:rsidP="00590551">
      <w:pPr>
        <w:pStyle w:val="Style13"/>
        <w:widowControl/>
        <w:tabs>
          <w:tab w:val="left" w:pos="1224"/>
        </w:tabs>
        <w:spacing w:line="324" w:lineRule="exact"/>
        <w:ind w:firstLine="72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3.7 По результатам рассмотрения экспертного заключения в администрации Шайдуровского сельсовета гражданину или организации, проводившим независимую антикоррупционную  экспертизу, направляется мотивированный ответ, за исключением случаев, когда в экспертном  заключении отсутствуют предложения о способах устранения выявленных коррупциогенных факторов.</w:t>
      </w:r>
    </w:p>
    <w:p w:rsidR="00590551" w:rsidRDefault="00590551" w:rsidP="00590551">
      <w:pPr>
        <w:rPr>
          <w:rStyle w:val="FontStyle22"/>
          <w:sz w:val="28"/>
          <w:szCs w:val="28"/>
        </w:rPr>
      </w:pPr>
    </w:p>
    <w:p w:rsidR="00590551" w:rsidRDefault="00590551" w:rsidP="00590551">
      <w:pPr>
        <w:rPr>
          <w:rStyle w:val="FontStyle22"/>
          <w:sz w:val="28"/>
          <w:szCs w:val="28"/>
        </w:rPr>
      </w:pPr>
    </w:p>
    <w:p w:rsidR="00590551" w:rsidRDefault="00590551" w:rsidP="00590551">
      <w:pPr>
        <w:rPr>
          <w:rStyle w:val="FontStyle22"/>
          <w:sz w:val="28"/>
          <w:szCs w:val="28"/>
        </w:rPr>
      </w:pPr>
    </w:p>
    <w:p w:rsidR="00590551" w:rsidRDefault="00590551" w:rsidP="00590551">
      <w:pPr>
        <w:rPr>
          <w:rStyle w:val="FontStyle22"/>
          <w:sz w:val="28"/>
          <w:szCs w:val="28"/>
        </w:rPr>
      </w:pPr>
    </w:p>
    <w:p w:rsidR="00590551" w:rsidRDefault="00590551" w:rsidP="00590551">
      <w:pPr>
        <w:rPr>
          <w:rStyle w:val="FontStyle22"/>
          <w:sz w:val="28"/>
          <w:szCs w:val="28"/>
        </w:rPr>
      </w:pPr>
    </w:p>
    <w:p w:rsidR="00590551" w:rsidRDefault="00590551" w:rsidP="00590551">
      <w:pPr>
        <w:rPr>
          <w:rStyle w:val="FontStyle22"/>
          <w:sz w:val="28"/>
          <w:szCs w:val="28"/>
        </w:rPr>
      </w:pPr>
    </w:p>
    <w:p w:rsidR="00590551" w:rsidRDefault="00590551" w:rsidP="00590551">
      <w:pPr>
        <w:rPr>
          <w:rStyle w:val="FontStyle22"/>
          <w:sz w:val="28"/>
          <w:szCs w:val="28"/>
        </w:rPr>
      </w:pPr>
    </w:p>
    <w:p w:rsidR="00590551" w:rsidRDefault="00590551" w:rsidP="00590551">
      <w:pPr>
        <w:rPr>
          <w:rStyle w:val="FontStyle22"/>
          <w:sz w:val="28"/>
          <w:szCs w:val="28"/>
        </w:rPr>
      </w:pPr>
    </w:p>
    <w:p w:rsidR="00590551" w:rsidRDefault="00590551" w:rsidP="00590551">
      <w:pPr>
        <w:rPr>
          <w:rStyle w:val="FontStyle22"/>
          <w:sz w:val="28"/>
          <w:szCs w:val="28"/>
        </w:rPr>
        <w:sectPr w:rsidR="00590551" w:rsidSect="00590551">
          <w:pgSz w:w="11905" w:h="16837"/>
          <w:pgMar w:top="1134" w:right="567" w:bottom="1134" w:left="1134" w:header="720" w:footer="720" w:gutter="0"/>
          <w:cols w:space="720"/>
        </w:sectPr>
      </w:pPr>
    </w:p>
    <w:p w:rsidR="00590551" w:rsidRDefault="00590551" w:rsidP="00590551">
      <w:pPr>
        <w:pStyle w:val="Style7"/>
        <w:widowControl/>
        <w:spacing w:before="65" w:line="317" w:lineRule="exact"/>
        <w:ind w:right="-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 xml:space="preserve">                                                                              Приложение к Порядку</w:t>
      </w:r>
    </w:p>
    <w:p w:rsidR="00590551" w:rsidRDefault="00590551" w:rsidP="00590551">
      <w:pPr>
        <w:pStyle w:val="Style14"/>
        <w:widowControl/>
        <w:spacing w:line="240" w:lineRule="exact"/>
        <w:ind w:right="1097"/>
      </w:pPr>
    </w:p>
    <w:p w:rsidR="00590551" w:rsidRDefault="00590551" w:rsidP="00590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590551" w:rsidRDefault="00590551" w:rsidP="00590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590551" w:rsidRDefault="00590551" w:rsidP="00590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нормативного правового акта </w:t>
      </w:r>
    </w:p>
    <w:p w:rsidR="00590551" w:rsidRDefault="00590551" w:rsidP="00590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(проекта муниципального нормативного правового акта)</w:t>
      </w:r>
    </w:p>
    <w:p w:rsidR="00590551" w:rsidRDefault="00590551" w:rsidP="0059055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90551" w:rsidRDefault="00590551" w:rsidP="0059055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«_____» ____________20___ г.                                                   № ________</w:t>
      </w:r>
    </w:p>
    <w:p w:rsidR="00590551" w:rsidRDefault="00590551" w:rsidP="00590551">
      <w:pPr>
        <w:pStyle w:val="Style3"/>
        <w:widowControl/>
        <w:tabs>
          <w:tab w:val="left" w:pos="5250"/>
          <w:tab w:val="left" w:leader="underscore" w:pos="7541"/>
        </w:tabs>
        <w:spacing w:line="322" w:lineRule="exact"/>
        <w:jc w:val="left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__________________________________________________________________</w:t>
      </w:r>
    </w:p>
    <w:p w:rsidR="00590551" w:rsidRDefault="00590551" w:rsidP="00590551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rPr>
          <w:rStyle w:val="FontStyle23"/>
        </w:rPr>
      </w:pPr>
      <w:r>
        <w:rPr>
          <w:rStyle w:val="FontStyle23"/>
        </w:rPr>
        <w:t xml:space="preserve"> (указать уполномоченное лицо (несколько лиц, коллегиальный орган и т.п.), которое (ые) проводило (ли) антикоррупционную экспертизу муниципального нормативного правового акта или проекта муниципального нормативного правового акта органа местного самоуправления)</w:t>
      </w:r>
    </w:p>
    <w:p w:rsidR="00590551" w:rsidRDefault="00590551" w:rsidP="00590551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jc w:val="both"/>
        <w:rPr>
          <w:rStyle w:val="FontStyle22"/>
          <w:sz w:val="28"/>
          <w:szCs w:val="28"/>
        </w:rPr>
      </w:pPr>
      <w:r>
        <w:rPr>
          <w:rStyle w:val="FontStyle23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в соответствии с частями 3 и 4 статьи 3 Федерального закона от 17.07.2009             № 172-ФЗ «Об антикоррупционной экспертизе нормативных правовых актов и проектов нормативных правовых актов», статьей 6 Федерального закона                       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 ____________________________________________</w:t>
      </w:r>
    </w:p>
    <w:p w:rsidR="00590551" w:rsidRDefault="00590551" w:rsidP="00590551">
      <w:pPr>
        <w:pStyle w:val="Style3"/>
        <w:widowControl/>
        <w:spacing w:line="240" w:lineRule="auto"/>
        <w:rPr>
          <w:rStyle w:val="FontStyle23"/>
          <w:i w:val="0"/>
        </w:rPr>
      </w:pPr>
      <w:r>
        <w:rPr>
          <w:rStyle w:val="FontStyle23"/>
        </w:rPr>
        <w:t xml:space="preserve">                                                        (реквизиты муниципального нормативного правового акта </w:t>
      </w:r>
    </w:p>
    <w:p w:rsidR="00590551" w:rsidRDefault="00590551" w:rsidP="00590551">
      <w:pPr>
        <w:pStyle w:val="Style3"/>
        <w:widowControl/>
        <w:spacing w:line="240" w:lineRule="auto"/>
        <w:rPr>
          <w:rStyle w:val="FontStyle23"/>
        </w:rPr>
      </w:pPr>
      <w:r>
        <w:rPr>
          <w:rStyle w:val="FontStyle23"/>
        </w:rPr>
        <w:t xml:space="preserve">                                                     или проекта муниципального нормативного правового акта)</w:t>
      </w:r>
    </w:p>
    <w:p w:rsidR="00590551" w:rsidRDefault="00590551" w:rsidP="00590551">
      <w:pPr>
        <w:pStyle w:val="Style9"/>
        <w:widowControl/>
        <w:spacing w:before="77" w:line="322" w:lineRule="exact"/>
        <w:ind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590551" w:rsidRPr="00590551" w:rsidRDefault="00590551" w:rsidP="00590551">
      <w:pPr>
        <w:pStyle w:val="Style3"/>
        <w:widowControl/>
        <w:spacing w:before="91"/>
        <w:jc w:val="left"/>
        <w:rPr>
          <w:rStyle w:val="FontStyle22"/>
          <w:i/>
          <w:iCs/>
          <w:sz w:val="28"/>
          <w:szCs w:val="28"/>
        </w:rPr>
      </w:pPr>
      <w:r>
        <w:rPr>
          <w:rStyle w:val="FontStyle23"/>
          <w:sz w:val="28"/>
          <w:szCs w:val="28"/>
        </w:rPr>
        <w:t>Вариант 1:</w:t>
      </w:r>
      <w:r>
        <w:rPr>
          <w:rStyle w:val="FontStyle22"/>
          <w:sz w:val="28"/>
          <w:szCs w:val="28"/>
        </w:rPr>
        <w:t>В представленном ____________________________________________</w:t>
      </w:r>
    </w:p>
    <w:p w:rsidR="00590551" w:rsidRPr="00590551" w:rsidRDefault="00590551" w:rsidP="00590551">
      <w:pPr>
        <w:pStyle w:val="Style7"/>
        <w:widowControl/>
        <w:tabs>
          <w:tab w:val="left" w:leader="underscore" w:pos="8681"/>
        </w:tabs>
        <w:spacing w:line="319" w:lineRule="exact"/>
        <w:ind w:right="62" w:firstLine="709"/>
        <w:rPr>
          <w:rStyle w:val="FontStyle23"/>
          <w:i w:val="0"/>
          <w:iCs w:val="0"/>
          <w:sz w:val="28"/>
          <w:szCs w:val="28"/>
        </w:rPr>
      </w:pPr>
      <w:r>
        <w:rPr>
          <w:rStyle w:val="FontStyle23"/>
        </w:rPr>
        <w:t xml:space="preserve">(реквизиты муниципального нормативного правового акта </w:t>
      </w:r>
    </w:p>
    <w:p w:rsidR="00590551" w:rsidRDefault="00590551" w:rsidP="00590551">
      <w:pPr>
        <w:pStyle w:val="Style3"/>
        <w:widowControl/>
        <w:spacing w:line="240" w:lineRule="auto"/>
        <w:rPr>
          <w:rStyle w:val="FontStyle23"/>
        </w:rPr>
      </w:pPr>
      <w:r>
        <w:rPr>
          <w:rStyle w:val="FontStyle23"/>
        </w:rPr>
        <w:t xml:space="preserve">                                               или проекта муниципального нормативного правового акта)</w:t>
      </w:r>
    </w:p>
    <w:p w:rsidR="00590551" w:rsidRDefault="00590551" w:rsidP="00590551">
      <w:pPr>
        <w:pStyle w:val="Style9"/>
        <w:widowControl/>
        <w:spacing w:before="82" w:line="329" w:lineRule="exact"/>
        <w:ind w:right="2496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590551" w:rsidRPr="00590551" w:rsidRDefault="00590551" w:rsidP="00590551">
      <w:pPr>
        <w:pStyle w:val="Style3"/>
        <w:widowControl/>
        <w:spacing w:before="94"/>
        <w:jc w:val="left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Вариант 2: </w:t>
      </w:r>
      <w:r>
        <w:rPr>
          <w:rStyle w:val="FontStyle22"/>
          <w:sz w:val="28"/>
          <w:szCs w:val="28"/>
        </w:rPr>
        <w:t>В представленном ____________________________________________</w:t>
      </w:r>
      <w:r>
        <w:rPr>
          <w:rStyle w:val="FontStyle23"/>
        </w:rPr>
        <w:t xml:space="preserve">     (реквизиты муниципального нормативного правового акта </w:t>
      </w:r>
    </w:p>
    <w:p w:rsidR="00590551" w:rsidRDefault="00590551" w:rsidP="00590551">
      <w:pPr>
        <w:pStyle w:val="Style3"/>
        <w:widowControl/>
        <w:spacing w:line="240" w:lineRule="auto"/>
        <w:rPr>
          <w:rStyle w:val="FontStyle23"/>
        </w:rPr>
      </w:pPr>
      <w:r>
        <w:rPr>
          <w:rStyle w:val="FontStyle23"/>
        </w:rPr>
        <w:t xml:space="preserve">                                                     или проекта муниципального нормативного правового акта)</w:t>
      </w:r>
    </w:p>
    <w:p w:rsidR="00590551" w:rsidRDefault="00590551" w:rsidP="00590551">
      <w:pPr>
        <w:pStyle w:val="Style7"/>
        <w:widowControl/>
        <w:tabs>
          <w:tab w:val="left" w:leader="underscore" w:pos="9202"/>
        </w:tabs>
        <w:spacing w:before="65" w:line="240" w:lineRule="auto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выявлены следующие коррупциогенные факторы: ____________________</w:t>
      </w:r>
      <w:r>
        <w:rPr>
          <w:rStyle w:val="FontStyle22"/>
          <w:sz w:val="28"/>
          <w:szCs w:val="28"/>
          <w:vertAlign w:val="superscript"/>
        </w:rPr>
        <w:footnoteReference w:id="2"/>
      </w:r>
      <w:r>
        <w:rPr>
          <w:rStyle w:val="FontStyle22"/>
          <w:sz w:val="28"/>
          <w:szCs w:val="28"/>
        </w:rPr>
        <w:t>.</w:t>
      </w:r>
    </w:p>
    <w:p w:rsidR="00590551" w:rsidRDefault="00590551" w:rsidP="00590551">
      <w:pPr>
        <w:pStyle w:val="Style7"/>
        <w:widowControl/>
        <w:spacing w:before="82" w:line="322" w:lineRule="exact"/>
        <w:ind w:firstLine="709"/>
        <w:rPr>
          <w:rStyle w:val="FontStyle23"/>
          <w:i w:val="0"/>
        </w:rPr>
      </w:pPr>
      <w:r>
        <w:rPr>
          <w:rStyle w:val="FontStyle22"/>
          <w:sz w:val="28"/>
          <w:szCs w:val="28"/>
        </w:rPr>
        <w:t>В целях устранения выявленных коррупциогенных факторов предлагается ________</w:t>
      </w:r>
      <w:r>
        <w:rPr>
          <w:rStyle w:val="FontStyle23"/>
        </w:rPr>
        <w:t xml:space="preserve">(указать способ устранения коррупциогенных факторов: исключение из текста документа, изложение его в другой редакции, внесение </w:t>
      </w:r>
      <w:r>
        <w:rPr>
          <w:rStyle w:val="FontStyle23"/>
        </w:rPr>
        <w:lastRenderedPageBreak/>
        <w:t>иных изменений в текст рассматриваемого документа либо в иной документ или иной способ).</w:t>
      </w:r>
    </w:p>
    <w:p w:rsidR="00590551" w:rsidRDefault="00590551" w:rsidP="00590551">
      <w:pPr>
        <w:spacing w:line="240" w:lineRule="atLeast"/>
      </w:pPr>
      <w:r>
        <w:t xml:space="preserve"> __________________________</w:t>
      </w:r>
    </w:p>
    <w:p w:rsidR="00590551" w:rsidRPr="00590551" w:rsidRDefault="00590551" w:rsidP="00590551">
      <w:pPr>
        <w:spacing w:line="240" w:lineRule="atLeast"/>
        <w:rPr>
          <w:rStyle w:val="FontStyle22"/>
          <w:sz w:val="24"/>
          <w:szCs w:val="24"/>
        </w:rPr>
      </w:pPr>
      <w:r>
        <w:t>(наименование должностного лица</w:t>
      </w:r>
      <w:r>
        <w:rPr>
          <w:b/>
        </w:rPr>
        <w:t xml:space="preserve"> </w:t>
      </w:r>
      <w:r>
        <w:t xml:space="preserve">                                                 (подпись должностного лица   местного самоуправления)                                                              местного самоуправления)</w:t>
      </w:r>
    </w:p>
    <w:p w:rsidR="00284F64" w:rsidRPr="00D11BA8" w:rsidRDefault="00284F64" w:rsidP="00284F64">
      <w:pPr>
        <w:jc w:val="both"/>
        <w:rPr>
          <w:sz w:val="28"/>
          <w:szCs w:val="28"/>
        </w:rPr>
      </w:pPr>
    </w:p>
    <w:p w:rsidR="00284F64" w:rsidRPr="00D11BA8" w:rsidRDefault="00284F64" w:rsidP="00284F64">
      <w:pPr>
        <w:jc w:val="both"/>
        <w:rPr>
          <w:sz w:val="28"/>
          <w:szCs w:val="28"/>
        </w:rPr>
      </w:pPr>
    </w:p>
    <w:p w:rsidR="002B602A" w:rsidRDefault="002B602A" w:rsidP="00AF7446">
      <w:pPr>
        <w:jc w:val="both"/>
      </w:pPr>
    </w:p>
    <w:p w:rsidR="00941DD8" w:rsidRDefault="00941DD8" w:rsidP="00941DD8">
      <w:pPr>
        <w:jc w:val="both"/>
      </w:pPr>
      <w:r>
        <w:t>Редакционный Совет: Мяделец О.Н, Чурсина С.Г, Медведева Г.Г, Терехова О.А:</w:t>
      </w:r>
    </w:p>
    <w:p w:rsidR="00941DD8" w:rsidRDefault="00941DD8" w:rsidP="00941DD8">
      <w:pPr>
        <w:jc w:val="both"/>
      </w:pPr>
      <w:r>
        <w:t>тел. 46-248;</w:t>
      </w:r>
    </w:p>
    <w:p w:rsidR="00941DD8" w:rsidRDefault="00941DD8" w:rsidP="00941DD8">
      <w:pPr>
        <w:jc w:val="both"/>
      </w:pPr>
      <w:r>
        <w:t>учредитель: Администрация Шайдуровского сельсовета;  тираж 20 штук.</w:t>
      </w:r>
    </w:p>
    <w:p w:rsidR="00941DD8" w:rsidRDefault="00941DD8" w:rsidP="00941DD8">
      <w:pPr>
        <w:jc w:val="both"/>
      </w:pPr>
    </w:p>
    <w:p w:rsidR="00576E2B" w:rsidRPr="00576E2B" w:rsidRDefault="00576E2B" w:rsidP="00576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76E2B" w:rsidRPr="00576E2B" w:rsidSect="00AF7446">
      <w:pgSz w:w="11906" w:h="16838"/>
      <w:pgMar w:top="1134" w:right="1134" w:bottom="1134" w:left="147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C85" w:rsidRDefault="005B6C85">
      <w:r>
        <w:separator/>
      </w:r>
    </w:p>
  </w:endnote>
  <w:endnote w:type="continuationSeparator" w:id="1">
    <w:p w:rsidR="005B6C85" w:rsidRDefault="005B6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C85" w:rsidRDefault="005B6C85">
      <w:r>
        <w:separator/>
      </w:r>
    </w:p>
  </w:footnote>
  <w:footnote w:type="continuationSeparator" w:id="1">
    <w:p w:rsidR="005B6C85" w:rsidRDefault="005B6C85">
      <w:r>
        <w:continuationSeparator/>
      </w:r>
    </w:p>
  </w:footnote>
  <w:footnote w:id="2">
    <w:p w:rsidR="00590551" w:rsidRPr="00030773" w:rsidRDefault="00590551" w:rsidP="00590551">
      <w:pPr>
        <w:pStyle w:val="af"/>
        <w:rPr>
          <w:rStyle w:val="FontStyle29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2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4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1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3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4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0"/>
  </w:num>
  <w:num w:numId="12">
    <w:abstractNumId w:val="33"/>
  </w:num>
  <w:num w:numId="1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7"/>
  </w:num>
  <w:num w:numId="16">
    <w:abstractNumId w:val="23"/>
  </w:num>
  <w:num w:numId="17">
    <w:abstractNumId w:val="15"/>
  </w:num>
  <w:num w:numId="18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8"/>
  </w:num>
  <w:num w:numId="25">
    <w:abstractNumId w:val="9"/>
  </w:num>
  <w:num w:numId="26">
    <w:abstractNumId w:val="6"/>
  </w:num>
  <w:num w:numId="27">
    <w:abstractNumId w:val="1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</w:num>
  <w:num w:numId="35">
    <w:abstractNumId w:val="18"/>
    <w:lvlOverride w:ilvl="0">
      <w:startOverride w:val="4"/>
    </w:lvlOverride>
  </w:num>
  <w:num w:numId="36">
    <w:abstractNumId w:val="17"/>
    <w:lvlOverride w:ilvl="0">
      <w:startOverride w:val="6"/>
    </w:lvlOverride>
  </w:num>
  <w:num w:numId="37">
    <w:abstractNumId w:val="20"/>
    <w:lvlOverride w:ilvl="0">
      <w:startOverride w:val="8"/>
    </w:lvlOverride>
  </w:num>
  <w:num w:numId="38">
    <w:abstractNumId w:val="16"/>
    <w:lvlOverride w:ilvl="0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250F2"/>
    <w:rsid w:val="00027A50"/>
    <w:rsid w:val="00030F28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6669"/>
    <w:rsid w:val="00107BFF"/>
    <w:rsid w:val="001259CB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3923"/>
    <w:rsid w:val="001F16F1"/>
    <w:rsid w:val="001F486F"/>
    <w:rsid w:val="00202C59"/>
    <w:rsid w:val="0020799F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51344"/>
    <w:rsid w:val="00272A63"/>
    <w:rsid w:val="002768C9"/>
    <w:rsid w:val="00282C5A"/>
    <w:rsid w:val="00284F64"/>
    <w:rsid w:val="00286A36"/>
    <w:rsid w:val="00291C35"/>
    <w:rsid w:val="002966CD"/>
    <w:rsid w:val="002A12D8"/>
    <w:rsid w:val="002A5A2C"/>
    <w:rsid w:val="002A5F2A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60EAF"/>
    <w:rsid w:val="00376BB3"/>
    <w:rsid w:val="00382C57"/>
    <w:rsid w:val="003838DC"/>
    <w:rsid w:val="00384C03"/>
    <w:rsid w:val="003952D1"/>
    <w:rsid w:val="003A07CF"/>
    <w:rsid w:val="003A4039"/>
    <w:rsid w:val="003A7578"/>
    <w:rsid w:val="003B1E7E"/>
    <w:rsid w:val="003B4904"/>
    <w:rsid w:val="003B4AC9"/>
    <w:rsid w:val="003C310C"/>
    <w:rsid w:val="003D09A2"/>
    <w:rsid w:val="003D7F4C"/>
    <w:rsid w:val="0040766D"/>
    <w:rsid w:val="004171FE"/>
    <w:rsid w:val="00422E8E"/>
    <w:rsid w:val="00424037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1BC5"/>
    <w:rsid w:val="004E4B5E"/>
    <w:rsid w:val="004F7088"/>
    <w:rsid w:val="00505A16"/>
    <w:rsid w:val="00510491"/>
    <w:rsid w:val="00515AAE"/>
    <w:rsid w:val="00523489"/>
    <w:rsid w:val="00531F9D"/>
    <w:rsid w:val="00533A86"/>
    <w:rsid w:val="0053561F"/>
    <w:rsid w:val="00540D92"/>
    <w:rsid w:val="005457BA"/>
    <w:rsid w:val="00566EAC"/>
    <w:rsid w:val="005710C8"/>
    <w:rsid w:val="00576E2B"/>
    <w:rsid w:val="00585123"/>
    <w:rsid w:val="00587786"/>
    <w:rsid w:val="00590551"/>
    <w:rsid w:val="005B0CF8"/>
    <w:rsid w:val="005B2BD2"/>
    <w:rsid w:val="005B6C85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27431"/>
    <w:rsid w:val="00630391"/>
    <w:rsid w:val="006307A3"/>
    <w:rsid w:val="00635969"/>
    <w:rsid w:val="006640A7"/>
    <w:rsid w:val="00664CCB"/>
    <w:rsid w:val="00674E45"/>
    <w:rsid w:val="00685516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5182E"/>
    <w:rsid w:val="0076462F"/>
    <w:rsid w:val="007656C4"/>
    <w:rsid w:val="007838C4"/>
    <w:rsid w:val="00794472"/>
    <w:rsid w:val="00795A63"/>
    <w:rsid w:val="00797E5B"/>
    <w:rsid w:val="007A5B6A"/>
    <w:rsid w:val="007B5663"/>
    <w:rsid w:val="007C2A67"/>
    <w:rsid w:val="007F015D"/>
    <w:rsid w:val="007F5F39"/>
    <w:rsid w:val="0080465A"/>
    <w:rsid w:val="008065C4"/>
    <w:rsid w:val="00813ED2"/>
    <w:rsid w:val="00815906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915E0"/>
    <w:rsid w:val="00895265"/>
    <w:rsid w:val="00897947"/>
    <w:rsid w:val="008A1A2E"/>
    <w:rsid w:val="008A1FA1"/>
    <w:rsid w:val="008A2C71"/>
    <w:rsid w:val="008A354B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5465"/>
    <w:rsid w:val="0091685F"/>
    <w:rsid w:val="00916A48"/>
    <w:rsid w:val="00930964"/>
    <w:rsid w:val="009354F4"/>
    <w:rsid w:val="00941DD8"/>
    <w:rsid w:val="009423AF"/>
    <w:rsid w:val="00945027"/>
    <w:rsid w:val="00957460"/>
    <w:rsid w:val="009678B9"/>
    <w:rsid w:val="00970463"/>
    <w:rsid w:val="00972AB0"/>
    <w:rsid w:val="0098055F"/>
    <w:rsid w:val="009960F8"/>
    <w:rsid w:val="009A1644"/>
    <w:rsid w:val="009C3DF9"/>
    <w:rsid w:val="009D25A8"/>
    <w:rsid w:val="009D3B14"/>
    <w:rsid w:val="009D7538"/>
    <w:rsid w:val="009E5C35"/>
    <w:rsid w:val="009F6915"/>
    <w:rsid w:val="00A03FAA"/>
    <w:rsid w:val="00A051BE"/>
    <w:rsid w:val="00A16D2D"/>
    <w:rsid w:val="00A26DAA"/>
    <w:rsid w:val="00A27BED"/>
    <w:rsid w:val="00A337AB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6312"/>
    <w:rsid w:val="00AD222E"/>
    <w:rsid w:val="00AD4908"/>
    <w:rsid w:val="00AE2487"/>
    <w:rsid w:val="00AE3D28"/>
    <w:rsid w:val="00AF256F"/>
    <w:rsid w:val="00AF5C72"/>
    <w:rsid w:val="00AF7446"/>
    <w:rsid w:val="00B02EF9"/>
    <w:rsid w:val="00B07884"/>
    <w:rsid w:val="00B07C3C"/>
    <w:rsid w:val="00B145CC"/>
    <w:rsid w:val="00B151FA"/>
    <w:rsid w:val="00B25B86"/>
    <w:rsid w:val="00B526C6"/>
    <w:rsid w:val="00B72E65"/>
    <w:rsid w:val="00B745F0"/>
    <w:rsid w:val="00B75C50"/>
    <w:rsid w:val="00B75EC6"/>
    <w:rsid w:val="00B760DD"/>
    <w:rsid w:val="00B80149"/>
    <w:rsid w:val="00B817FA"/>
    <w:rsid w:val="00BB26D6"/>
    <w:rsid w:val="00BC11FF"/>
    <w:rsid w:val="00BC6F74"/>
    <w:rsid w:val="00BD445E"/>
    <w:rsid w:val="00BE6F1B"/>
    <w:rsid w:val="00BF12AB"/>
    <w:rsid w:val="00BF1D19"/>
    <w:rsid w:val="00BF3C99"/>
    <w:rsid w:val="00BF4497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416A"/>
    <w:rsid w:val="00CB5394"/>
    <w:rsid w:val="00CD3F73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67A26"/>
    <w:rsid w:val="00D75B16"/>
    <w:rsid w:val="00D80C5F"/>
    <w:rsid w:val="00D8100A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275DD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E1954"/>
    <w:rsid w:val="00EF12CE"/>
    <w:rsid w:val="00EF2045"/>
    <w:rsid w:val="00EF35D7"/>
    <w:rsid w:val="00F0769F"/>
    <w:rsid w:val="00F07CC4"/>
    <w:rsid w:val="00F13A67"/>
    <w:rsid w:val="00F20A05"/>
    <w:rsid w:val="00F24500"/>
    <w:rsid w:val="00F26E8E"/>
    <w:rsid w:val="00F274D9"/>
    <w:rsid w:val="00F27A5F"/>
    <w:rsid w:val="00F34C41"/>
    <w:rsid w:val="00F36629"/>
    <w:rsid w:val="00F4758C"/>
    <w:rsid w:val="00F53598"/>
    <w:rsid w:val="00F646E4"/>
    <w:rsid w:val="00F7752B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  <w:rsid w:val="00FF3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link w:val="a8"/>
    <w:rsid w:val="003C310C"/>
    <w:pPr>
      <w:jc w:val="both"/>
    </w:pPr>
    <w:rPr>
      <w:sz w:val="28"/>
      <w:szCs w:val="20"/>
    </w:rPr>
  </w:style>
  <w:style w:type="paragraph" w:styleId="a9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a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b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c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d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e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">
    <w:name w:val="footnote text"/>
    <w:basedOn w:val="a"/>
    <w:link w:val="af0"/>
    <w:semiHidden/>
    <w:rsid w:val="007410B6"/>
    <w:rPr>
      <w:sz w:val="20"/>
      <w:szCs w:val="20"/>
    </w:rPr>
  </w:style>
  <w:style w:type="character" w:styleId="af1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2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4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5">
    <w:name w:val="Title"/>
    <w:basedOn w:val="a"/>
    <w:link w:val="af6"/>
    <w:qFormat/>
    <w:rsid w:val="00EE1954"/>
    <w:pPr>
      <w:jc w:val="center"/>
    </w:pPr>
    <w:rPr>
      <w:sz w:val="32"/>
      <w:szCs w:val="20"/>
    </w:rPr>
  </w:style>
  <w:style w:type="character" w:customStyle="1" w:styleId="af6">
    <w:name w:val="Название Знак"/>
    <w:basedOn w:val="a0"/>
    <w:link w:val="af5"/>
    <w:rsid w:val="00EE1954"/>
    <w:rPr>
      <w:sz w:val="32"/>
    </w:rPr>
  </w:style>
  <w:style w:type="paragraph" w:styleId="af7">
    <w:name w:val="Subtitle"/>
    <w:basedOn w:val="a"/>
    <w:link w:val="af8"/>
    <w:qFormat/>
    <w:rsid w:val="00EE1954"/>
    <w:pPr>
      <w:jc w:val="center"/>
    </w:pPr>
    <w:rPr>
      <w:b/>
      <w:sz w:val="28"/>
      <w:szCs w:val="20"/>
    </w:rPr>
  </w:style>
  <w:style w:type="character" w:customStyle="1" w:styleId="af8">
    <w:name w:val="Подзаголовок Знак"/>
    <w:basedOn w:val="a0"/>
    <w:link w:val="af7"/>
    <w:rsid w:val="00EE1954"/>
    <w:rPr>
      <w:b/>
      <w:sz w:val="28"/>
    </w:r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627431"/>
    <w:rPr>
      <w:sz w:val="28"/>
    </w:rPr>
  </w:style>
  <w:style w:type="character" w:styleId="af9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a">
    <w:name w:val="Balloon Text"/>
    <w:basedOn w:val="a"/>
    <w:link w:val="afb"/>
    <w:rsid w:val="00284F6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character" w:customStyle="1" w:styleId="af0">
    <w:name w:val="Текст сноски Знак"/>
    <w:basedOn w:val="a0"/>
    <w:link w:val="af"/>
    <w:semiHidden/>
    <w:rsid w:val="00590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11886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2</cp:revision>
  <cp:lastPrinted>2012-05-03T02:01:00Z</cp:lastPrinted>
  <dcterms:created xsi:type="dcterms:W3CDTF">2012-09-18T09:36:00Z</dcterms:created>
  <dcterms:modified xsi:type="dcterms:W3CDTF">2012-09-18T09:36:00Z</dcterms:modified>
</cp:coreProperties>
</file>